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9711"/>
      </w:tblGrid>
      <w:tr w:rsidR="00B660AE" w:rsidRPr="00253AE7" w:rsidTr="00CB3E9D">
        <w:trPr>
          <w:trHeight w:val="842"/>
          <w:jc w:val="center"/>
        </w:trPr>
        <w:tc>
          <w:tcPr>
            <w:tcW w:w="1249" w:type="dxa"/>
          </w:tcPr>
          <w:p w:rsidR="00B660AE" w:rsidRPr="00253AE7" w:rsidRDefault="00B660AE" w:rsidP="00CB3E9D">
            <w:pPr>
              <w:jc w:val="both"/>
            </w:pPr>
            <w:r w:rsidRPr="00253AE7">
              <w:rPr>
                <w:noProof/>
                <w:lang w:eastAsia="en-IN"/>
              </w:rPr>
              <w:drawing>
                <wp:inline distT="0" distB="0" distL="0" distR="0">
                  <wp:extent cx="636557" cy="70736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DFDFD"/>
                              </a:clrFrom>
                              <a:clrTo>
                                <a:srgbClr val="FDFDFD">
                                  <a:alpha val="0"/>
                                </a:srgbClr>
                              </a:clrTo>
                            </a:clrChange>
                          </a:blip>
                          <a:srcRect/>
                          <a:stretch>
                            <a:fillRect/>
                          </a:stretch>
                        </pic:blipFill>
                        <pic:spPr bwMode="auto">
                          <a:xfrm>
                            <a:off x="0" y="0"/>
                            <a:ext cx="678446" cy="753915"/>
                          </a:xfrm>
                          <a:prstGeom prst="rect">
                            <a:avLst/>
                          </a:prstGeom>
                          <a:noFill/>
                          <a:ln w="9525">
                            <a:noFill/>
                            <a:miter lim="800000"/>
                            <a:headEnd/>
                            <a:tailEnd/>
                          </a:ln>
                        </pic:spPr>
                      </pic:pic>
                    </a:graphicData>
                  </a:graphic>
                </wp:inline>
              </w:drawing>
            </w:r>
          </w:p>
        </w:tc>
        <w:tc>
          <w:tcPr>
            <w:tcW w:w="9711" w:type="dxa"/>
          </w:tcPr>
          <w:p w:rsidR="00B660AE" w:rsidRPr="00211C0D" w:rsidRDefault="00B660AE" w:rsidP="00CB3E9D">
            <w:pPr>
              <w:jc w:val="center"/>
              <w:rPr>
                <w:rFonts w:ascii="Times New Roman" w:hAnsi="Times New Roman" w:cs="Times New Roman"/>
                <w:bCs/>
                <w:color w:val="000000"/>
                <w:sz w:val="32"/>
                <w:szCs w:val="32"/>
                <w:u w:val="single"/>
              </w:rPr>
            </w:pPr>
            <w:r w:rsidRPr="00211C0D">
              <w:rPr>
                <w:rFonts w:ascii="Times New Roman" w:hAnsi="Times New Roman" w:cs="Times New Roman"/>
                <w:bCs/>
                <w:color w:val="000000"/>
                <w:sz w:val="32"/>
                <w:szCs w:val="32"/>
                <w:u w:val="single"/>
              </w:rPr>
              <w:t>CSK H.P. Agriculture University, Palampur 176062</w:t>
            </w:r>
          </w:p>
          <w:p w:rsidR="00B660AE" w:rsidRPr="00290964" w:rsidRDefault="00B660AE" w:rsidP="00CB3E9D">
            <w:pPr>
              <w:jc w:val="center"/>
              <w:rPr>
                <w:sz w:val="28"/>
                <w:szCs w:val="28"/>
                <w:lang w:bidi="hi-IN"/>
              </w:rPr>
            </w:pPr>
            <w:r w:rsidRPr="00211C0D">
              <w:rPr>
                <w:rFonts w:ascii="Times New Roman" w:hAnsi="Times New Roman" w:cs="Times New Roman"/>
                <w:sz w:val="28"/>
                <w:szCs w:val="28"/>
              </w:rPr>
              <w:t xml:space="preserve">Media Cell  </w:t>
            </w:r>
            <w:r w:rsidRPr="00290964">
              <w:rPr>
                <w:sz w:val="28"/>
                <w:szCs w:val="28"/>
                <w:cs/>
                <w:lang w:bidi="hi-IN"/>
              </w:rPr>
              <w:t>मीडि</w:t>
            </w:r>
            <w:r w:rsidRPr="00290964">
              <w:rPr>
                <w:rFonts w:cs="Mangal"/>
                <w:sz w:val="28"/>
                <w:szCs w:val="28"/>
                <w:cs/>
                <w:lang w:bidi="hi-IN"/>
              </w:rPr>
              <w:t>या</w:t>
            </w:r>
            <w:r>
              <w:rPr>
                <w:rFonts w:cs="Mangal"/>
                <w:sz w:val="28"/>
                <w:szCs w:val="28"/>
                <w:lang w:bidi="hi-IN"/>
              </w:rPr>
              <w:t xml:space="preserve"> </w:t>
            </w:r>
            <w:r w:rsidRPr="00290964">
              <w:rPr>
                <w:sz w:val="28"/>
                <w:szCs w:val="28"/>
                <w:cs/>
                <w:lang w:bidi="hi-IN"/>
              </w:rPr>
              <w:t>प्रकोष्ठ</w:t>
            </w:r>
          </w:p>
          <w:p w:rsidR="00B660AE" w:rsidRPr="00CC772A" w:rsidRDefault="00B660AE" w:rsidP="00B45FEE">
            <w:pPr>
              <w:rPr>
                <w:rFonts w:ascii="Times New Roman" w:hAnsi="Times New Roman" w:cs="Times New Roman"/>
                <w:sz w:val="18"/>
                <w:szCs w:val="18"/>
                <w:lang w:bidi="hi-IN"/>
              </w:rPr>
            </w:pPr>
            <w:r w:rsidRPr="00CC772A">
              <w:rPr>
                <w:rFonts w:ascii="Times New Roman" w:hAnsi="Times New Roman" w:cs="Times New Roman"/>
                <w:sz w:val="18"/>
                <w:szCs w:val="18"/>
              </w:rPr>
              <w:t xml:space="preserve">Tel. 01894-283108, 9418097070, </w:t>
            </w:r>
            <w:hyperlink r:id="rId5" w:history="1">
              <w:r w:rsidRPr="00CC772A">
                <w:rPr>
                  <w:rStyle w:val="Hyperlink"/>
                  <w:rFonts w:ascii="Times New Roman" w:hAnsi="Times New Roman" w:cs="Times New Roman"/>
                  <w:sz w:val="18"/>
                  <w:szCs w:val="18"/>
                </w:rPr>
                <w:t>hirdaypaulsingh@gmail.com</w:t>
              </w:r>
            </w:hyperlink>
            <w:r>
              <w:t xml:space="preserve"> </w:t>
            </w:r>
            <w:r w:rsidRPr="00E20A2D">
              <w:rPr>
                <w:rFonts w:ascii="Times New Roman" w:hAnsi="Times New Roman" w:cs="Times New Roman"/>
                <w:b/>
                <w:bCs/>
              </w:rPr>
              <w:t>www: hillagric.ac.in</w:t>
            </w:r>
            <w:r w:rsidRPr="00CC772A">
              <w:rPr>
                <w:rFonts w:ascii="Times New Roman" w:hAnsi="Times New Roman" w:cs="Times New Roman"/>
                <w:b/>
                <w:bCs/>
                <w:sz w:val="18"/>
                <w:szCs w:val="18"/>
              </w:rPr>
              <w:t xml:space="preserve"> </w:t>
            </w:r>
            <w:r w:rsidRPr="00CC772A">
              <w:rPr>
                <w:rFonts w:ascii="Times New Roman" w:hAnsi="Times New Roman" w:cs="Times New Roman"/>
                <w:sz w:val="18"/>
                <w:szCs w:val="18"/>
              </w:rPr>
              <w:t>No. QSD/MC/</w:t>
            </w:r>
            <w:r>
              <w:rPr>
                <w:rFonts w:ascii="Times New Roman" w:hAnsi="Times New Roman" w:cs="Times New Roman"/>
                <w:sz w:val="18"/>
                <w:szCs w:val="18"/>
              </w:rPr>
              <w:t>32</w:t>
            </w:r>
            <w:r w:rsidR="00B45FEE">
              <w:rPr>
                <w:rFonts w:ascii="Times New Roman" w:hAnsi="Times New Roman" w:cs="Times New Roman"/>
                <w:sz w:val="18"/>
                <w:szCs w:val="18"/>
              </w:rPr>
              <w:t>4</w:t>
            </w:r>
            <w:bookmarkStart w:id="0" w:name="_GoBack"/>
            <w:bookmarkEnd w:id="0"/>
            <w:r w:rsidRPr="00CC772A">
              <w:rPr>
                <w:rFonts w:ascii="Times New Roman" w:hAnsi="Times New Roman" w:cs="Times New Roman"/>
                <w:sz w:val="18"/>
                <w:szCs w:val="18"/>
              </w:rPr>
              <w:t>/</w:t>
            </w:r>
            <w:r>
              <w:rPr>
                <w:rFonts w:ascii="Times New Roman" w:hAnsi="Times New Roman" w:cs="Times New Roman"/>
                <w:sz w:val="18"/>
                <w:szCs w:val="18"/>
              </w:rPr>
              <w:t>2July 2019</w:t>
            </w:r>
          </w:p>
        </w:tc>
      </w:tr>
    </w:tbl>
    <w:p w:rsidR="00B660AE" w:rsidRDefault="00B660AE" w:rsidP="00B660AE">
      <w:pPr>
        <w:spacing w:after="0" w:line="240" w:lineRule="auto"/>
        <w:jc w:val="center"/>
        <w:rPr>
          <w:rFonts w:cs="Mangal"/>
          <w:sz w:val="24"/>
          <w:szCs w:val="24"/>
          <w:u w:val="single"/>
        </w:rPr>
      </w:pPr>
      <w:r w:rsidRPr="00253AE7">
        <w:tab/>
      </w:r>
      <w:r w:rsidRPr="00341C1C">
        <w:rPr>
          <w:rFonts w:ascii="Times New Roman" w:hAnsi="Times New Roman" w:cs="Times New Roman"/>
          <w:sz w:val="24"/>
          <w:szCs w:val="24"/>
          <w:u w:val="single"/>
        </w:rPr>
        <w:t xml:space="preserve">Press Release </w:t>
      </w:r>
      <w:r w:rsidRPr="00341C1C">
        <w:rPr>
          <w:rFonts w:cs="Mangal"/>
          <w:sz w:val="24"/>
          <w:szCs w:val="24"/>
          <w:u w:val="single"/>
          <w:cs/>
        </w:rPr>
        <w:t>प्रैस</w:t>
      </w:r>
      <w:r w:rsidRPr="00341C1C">
        <w:rPr>
          <w:rFonts w:cs="Mangal"/>
          <w:sz w:val="24"/>
          <w:szCs w:val="24"/>
          <w:u w:val="single"/>
        </w:rPr>
        <w:t xml:space="preserve"> </w:t>
      </w:r>
      <w:r w:rsidRPr="00341C1C">
        <w:rPr>
          <w:rFonts w:cs="Mangal"/>
          <w:sz w:val="24"/>
          <w:szCs w:val="24"/>
          <w:u w:val="single"/>
          <w:cs/>
        </w:rPr>
        <w:t>विज्ञप्ति</w:t>
      </w:r>
    </w:p>
    <w:p w:rsidR="00B660AE" w:rsidRDefault="00B660AE" w:rsidP="00B660AE">
      <w:pPr>
        <w:spacing w:after="0" w:line="240" w:lineRule="auto"/>
        <w:jc w:val="center"/>
        <w:rPr>
          <w:rFonts w:cs="Mangal"/>
          <w:sz w:val="24"/>
          <w:szCs w:val="24"/>
          <w:u w:val="single"/>
        </w:rPr>
      </w:pPr>
    </w:p>
    <w:p w:rsidR="00B660AE" w:rsidRPr="00340177" w:rsidRDefault="00B660AE" w:rsidP="00B660AE">
      <w:pPr>
        <w:spacing w:after="0" w:line="240" w:lineRule="auto"/>
        <w:jc w:val="center"/>
        <w:rPr>
          <w:rFonts w:ascii="Times New Roman" w:hAnsi="Times New Roman"/>
          <w:b/>
          <w:i/>
        </w:rPr>
      </w:pPr>
      <w:r w:rsidRPr="00340177">
        <w:rPr>
          <w:rFonts w:ascii="Times New Roman" w:hAnsi="Times New Roman"/>
          <w:b/>
          <w:i/>
          <w:sz w:val="24"/>
          <w:szCs w:val="24"/>
        </w:rPr>
        <w:t xml:space="preserve">“Batch </w:t>
      </w:r>
      <w:r w:rsidRPr="00A1158B">
        <w:rPr>
          <w:rFonts w:ascii="Times New Roman" w:hAnsi="Times New Roman"/>
          <w:i/>
          <w:sz w:val="24"/>
          <w:szCs w:val="24"/>
        </w:rPr>
        <w:t>(</w:t>
      </w:r>
      <w:r w:rsidRPr="00340177">
        <w:rPr>
          <w:rFonts w:ascii="Times New Roman" w:hAnsi="Times New Roman"/>
          <w:b/>
          <w:i/>
          <w:sz w:val="24"/>
          <w:szCs w:val="24"/>
        </w:rPr>
        <w:t>1967-71</w:t>
      </w:r>
      <w:r w:rsidRPr="00A1158B">
        <w:rPr>
          <w:rFonts w:ascii="Times New Roman" w:hAnsi="Times New Roman"/>
          <w:i/>
          <w:sz w:val="24"/>
          <w:szCs w:val="24"/>
        </w:rPr>
        <w:t>)</w:t>
      </w:r>
      <w:r w:rsidRPr="00340177">
        <w:rPr>
          <w:rFonts w:ascii="Times New Roman" w:hAnsi="Times New Roman"/>
          <w:b/>
          <w:i/>
          <w:sz w:val="24"/>
          <w:szCs w:val="24"/>
        </w:rPr>
        <w:t xml:space="preserve"> fellowship” instituted for the students of College of Agriculture</w:t>
      </w:r>
    </w:p>
    <w:p w:rsidR="00B660AE" w:rsidRDefault="00B660AE" w:rsidP="00B660AE">
      <w:pPr>
        <w:spacing w:after="0" w:line="240" w:lineRule="auto"/>
        <w:jc w:val="both"/>
        <w:rPr>
          <w:rFonts w:ascii="Times New Roman" w:hAnsi="Times New Roman"/>
          <w:sz w:val="24"/>
          <w:szCs w:val="24"/>
        </w:rPr>
      </w:pPr>
      <w:r>
        <w:rPr>
          <w:rFonts w:ascii="Times New Roman" w:hAnsi="Times New Roman"/>
          <w:sz w:val="24"/>
          <w:szCs w:val="24"/>
        </w:rPr>
        <w:t xml:space="preserve">Palampur 1 July. On the initiatives </w:t>
      </w:r>
      <w:proofErr w:type="gramStart"/>
      <w:r>
        <w:rPr>
          <w:rFonts w:ascii="Times New Roman" w:hAnsi="Times New Roman"/>
          <w:sz w:val="24"/>
          <w:szCs w:val="24"/>
        </w:rPr>
        <w:t xml:space="preserve">of  </w:t>
      </w:r>
      <w:r w:rsidRPr="0016089D">
        <w:rPr>
          <w:rFonts w:ascii="Times New Roman" w:hAnsi="Times New Roman"/>
          <w:sz w:val="24"/>
          <w:szCs w:val="24"/>
        </w:rPr>
        <w:t>Prof</w:t>
      </w:r>
      <w:proofErr w:type="gramEnd"/>
      <w:r w:rsidRPr="0016089D">
        <w:rPr>
          <w:rFonts w:ascii="Times New Roman" w:hAnsi="Times New Roman"/>
          <w:sz w:val="24"/>
          <w:szCs w:val="24"/>
        </w:rPr>
        <w:t xml:space="preserve"> Ashok Kumar </w:t>
      </w:r>
      <w:proofErr w:type="spellStart"/>
      <w:r w:rsidRPr="0016089D">
        <w:rPr>
          <w:rFonts w:ascii="Times New Roman" w:hAnsi="Times New Roman"/>
          <w:sz w:val="24"/>
          <w:szCs w:val="24"/>
        </w:rPr>
        <w:t>Sarial</w:t>
      </w:r>
      <w:proofErr w:type="spellEnd"/>
      <w:r w:rsidRPr="0016089D">
        <w:rPr>
          <w:rFonts w:ascii="Times New Roman" w:hAnsi="Times New Roman"/>
          <w:sz w:val="24"/>
          <w:szCs w:val="24"/>
        </w:rPr>
        <w:t>, Vice-Chancellor, CSK H.P. Agriculture University</w:t>
      </w:r>
      <w:r>
        <w:rPr>
          <w:rFonts w:ascii="Times New Roman" w:hAnsi="Times New Roman"/>
          <w:sz w:val="24"/>
          <w:szCs w:val="24"/>
        </w:rPr>
        <w:t>, old students have started contributing generously and  depositing “Batch Endowment Money” to award fellowships to the regular students. The</w:t>
      </w:r>
      <w:r w:rsidRPr="0016089D">
        <w:rPr>
          <w:rFonts w:ascii="Times New Roman" w:hAnsi="Times New Roman"/>
          <w:sz w:val="24"/>
          <w:szCs w:val="24"/>
        </w:rPr>
        <w:t xml:space="preserve"> </w:t>
      </w:r>
      <w:r>
        <w:rPr>
          <w:rFonts w:ascii="Times New Roman" w:hAnsi="Times New Roman"/>
          <w:sz w:val="24"/>
          <w:szCs w:val="24"/>
        </w:rPr>
        <w:t xml:space="preserve">second </w:t>
      </w:r>
      <w:r w:rsidRPr="0016089D">
        <w:rPr>
          <w:rFonts w:ascii="Times New Roman" w:hAnsi="Times New Roman"/>
          <w:sz w:val="24"/>
          <w:szCs w:val="24"/>
        </w:rPr>
        <w:t>batch of B.Sc</w:t>
      </w:r>
      <w:r>
        <w:rPr>
          <w:rFonts w:ascii="Times New Roman" w:hAnsi="Times New Roman"/>
          <w:sz w:val="24"/>
          <w:szCs w:val="24"/>
        </w:rPr>
        <w:t xml:space="preserve">. </w:t>
      </w:r>
      <w:r w:rsidRPr="0016089D">
        <w:rPr>
          <w:rFonts w:ascii="Times New Roman" w:hAnsi="Times New Roman"/>
          <w:sz w:val="24"/>
          <w:szCs w:val="24"/>
        </w:rPr>
        <w:t>(Agri</w:t>
      </w:r>
      <w:r>
        <w:rPr>
          <w:rFonts w:ascii="Times New Roman" w:hAnsi="Times New Roman"/>
          <w:sz w:val="24"/>
          <w:szCs w:val="24"/>
        </w:rPr>
        <w:t>culture</w:t>
      </w:r>
      <w:r w:rsidRPr="0016089D">
        <w:rPr>
          <w:rFonts w:ascii="Times New Roman" w:hAnsi="Times New Roman"/>
          <w:sz w:val="24"/>
          <w:szCs w:val="24"/>
        </w:rPr>
        <w:t>) has institute</w:t>
      </w:r>
      <w:r>
        <w:rPr>
          <w:rFonts w:ascii="Times New Roman" w:hAnsi="Times New Roman"/>
          <w:sz w:val="24"/>
          <w:szCs w:val="24"/>
        </w:rPr>
        <w:t>d</w:t>
      </w:r>
      <w:r w:rsidRPr="0016089D">
        <w:rPr>
          <w:rFonts w:ascii="Times New Roman" w:hAnsi="Times New Roman"/>
          <w:sz w:val="24"/>
          <w:szCs w:val="24"/>
        </w:rPr>
        <w:t xml:space="preserve"> a </w:t>
      </w:r>
      <w:r>
        <w:rPr>
          <w:rFonts w:ascii="Times New Roman" w:hAnsi="Times New Roman"/>
          <w:sz w:val="24"/>
          <w:szCs w:val="24"/>
        </w:rPr>
        <w:t>“Batch (1967-</w:t>
      </w:r>
      <w:r w:rsidRPr="0016089D">
        <w:rPr>
          <w:rFonts w:ascii="Times New Roman" w:hAnsi="Times New Roman"/>
          <w:sz w:val="24"/>
          <w:szCs w:val="24"/>
        </w:rPr>
        <w:t>7</w:t>
      </w:r>
      <w:r>
        <w:rPr>
          <w:rFonts w:ascii="Times New Roman" w:hAnsi="Times New Roman"/>
          <w:sz w:val="24"/>
          <w:szCs w:val="24"/>
        </w:rPr>
        <w:t>1</w:t>
      </w:r>
      <w:r w:rsidRPr="0016089D">
        <w:rPr>
          <w:rFonts w:ascii="Times New Roman" w:hAnsi="Times New Roman"/>
          <w:sz w:val="24"/>
          <w:szCs w:val="24"/>
        </w:rPr>
        <w:t>) fellowship</w:t>
      </w:r>
      <w:r>
        <w:rPr>
          <w:rFonts w:ascii="Times New Roman" w:hAnsi="Times New Roman"/>
          <w:sz w:val="24"/>
          <w:szCs w:val="24"/>
        </w:rPr>
        <w:t xml:space="preserve">” by depositing Rs.5.00 lakh for awarding scholarship to the under-graduate students of the College of Agriculture from the academic session beginning in July, this year.  The second batch convener Dr. S.K. Sharma along with thirteen other ‘batch mates’ handed over the </w:t>
      </w:r>
      <w:proofErr w:type="spellStart"/>
      <w:r>
        <w:rPr>
          <w:rFonts w:ascii="Times New Roman" w:hAnsi="Times New Roman"/>
          <w:sz w:val="24"/>
          <w:szCs w:val="24"/>
        </w:rPr>
        <w:t>cheques</w:t>
      </w:r>
      <w:proofErr w:type="spellEnd"/>
      <w:r>
        <w:rPr>
          <w:rFonts w:ascii="Times New Roman" w:hAnsi="Times New Roman"/>
          <w:sz w:val="24"/>
          <w:szCs w:val="24"/>
        </w:rPr>
        <w:t xml:space="preserve"> to Prof </w:t>
      </w:r>
      <w:proofErr w:type="spellStart"/>
      <w:r>
        <w:rPr>
          <w:rFonts w:ascii="Times New Roman" w:hAnsi="Times New Roman"/>
          <w:sz w:val="24"/>
          <w:szCs w:val="24"/>
        </w:rPr>
        <w:t>A.K.Sarial</w:t>
      </w:r>
      <w:proofErr w:type="spellEnd"/>
      <w:r>
        <w:rPr>
          <w:rFonts w:ascii="Times New Roman" w:hAnsi="Times New Roman"/>
          <w:sz w:val="24"/>
          <w:szCs w:val="24"/>
        </w:rPr>
        <w:t xml:space="preserve"> and assured to contribute more amount in due course of time.</w:t>
      </w:r>
    </w:p>
    <w:p w:rsidR="00B660AE" w:rsidRDefault="00B660AE" w:rsidP="00B660AE">
      <w:pPr>
        <w:spacing w:after="0"/>
        <w:jc w:val="both"/>
        <w:rPr>
          <w:rFonts w:ascii="Times New Roman" w:hAnsi="Times New Roman"/>
          <w:sz w:val="24"/>
          <w:szCs w:val="24"/>
        </w:rPr>
      </w:pPr>
      <w:r>
        <w:rPr>
          <w:rFonts w:ascii="Times New Roman" w:hAnsi="Times New Roman"/>
          <w:sz w:val="24"/>
          <w:szCs w:val="24"/>
        </w:rPr>
        <w:t xml:space="preserve">Earlier, on the clarion call of Prof. </w:t>
      </w:r>
      <w:proofErr w:type="spellStart"/>
      <w:r>
        <w:rPr>
          <w:rFonts w:ascii="Times New Roman" w:hAnsi="Times New Roman"/>
          <w:sz w:val="24"/>
          <w:szCs w:val="24"/>
        </w:rPr>
        <w:t>Sarial</w:t>
      </w:r>
      <w:proofErr w:type="spellEnd"/>
      <w:r>
        <w:rPr>
          <w:rFonts w:ascii="Times New Roman" w:hAnsi="Times New Roman"/>
          <w:sz w:val="24"/>
          <w:szCs w:val="24"/>
        </w:rPr>
        <w:t>, the</w:t>
      </w:r>
      <w:r w:rsidRPr="0016089D">
        <w:rPr>
          <w:rFonts w:ascii="Times New Roman" w:hAnsi="Times New Roman"/>
          <w:sz w:val="24"/>
          <w:szCs w:val="24"/>
        </w:rPr>
        <w:t xml:space="preserve"> very first batch of B.Sc</w:t>
      </w:r>
      <w:r>
        <w:rPr>
          <w:rFonts w:ascii="Times New Roman" w:hAnsi="Times New Roman"/>
          <w:sz w:val="24"/>
          <w:szCs w:val="24"/>
        </w:rPr>
        <w:t xml:space="preserve">. </w:t>
      </w:r>
      <w:r w:rsidRPr="0016089D">
        <w:rPr>
          <w:rFonts w:ascii="Times New Roman" w:hAnsi="Times New Roman"/>
          <w:sz w:val="24"/>
          <w:szCs w:val="24"/>
        </w:rPr>
        <w:t>(Agri</w:t>
      </w:r>
      <w:r>
        <w:rPr>
          <w:rFonts w:ascii="Times New Roman" w:hAnsi="Times New Roman"/>
          <w:sz w:val="24"/>
          <w:szCs w:val="24"/>
        </w:rPr>
        <w:t>culture</w:t>
      </w:r>
      <w:r w:rsidRPr="0016089D">
        <w:rPr>
          <w:rFonts w:ascii="Times New Roman" w:hAnsi="Times New Roman"/>
          <w:sz w:val="24"/>
          <w:szCs w:val="24"/>
        </w:rPr>
        <w:t>) has institute</w:t>
      </w:r>
      <w:r>
        <w:rPr>
          <w:rFonts w:ascii="Times New Roman" w:hAnsi="Times New Roman"/>
          <w:sz w:val="24"/>
          <w:szCs w:val="24"/>
        </w:rPr>
        <w:t>d</w:t>
      </w:r>
      <w:r w:rsidRPr="0016089D">
        <w:rPr>
          <w:rFonts w:ascii="Times New Roman" w:hAnsi="Times New Roman"/>
          <w:sz w:val="24"/>
          <w:szCs w:val="24"/>
        </w:rPr>
        <w:t xml:space="preserve"> a </w:t>
      </w:r>
      <w:r>
        <w:rPr>
          <w:rFonts w:ascii="Times New Roman" w:hAnsi="Times New Roman"/>
          <w:sz w:val="24"/>
          <w:szCs w:val="24"/>
        </w:rPr>
        <w:t>“Batch (1966-</w:t>
      </w:r>
      <w:r w:rsidRPr="0016089D">
        <w:rPr>
          <w:rFonts w:ascii="Times New Roman" w:hAnsi="Times New Roman"/>
          <w:sz w:val="24"/>
          <w:szCs w:val="24"/>
        </w:rPr>
        <w:t>70) fellowship</w:t>
      </w:r>
      <w:r>
        <w:rPr>
          <w:rFonts w:ascii="Times New Roman" w:hAnsi="Times New Roman"/>
          <w:sz w:val="24"/>
          <w:szCs w:val="24"/>
        </w:rPr>
        <w:t xml:space="preserve">” by depositing Rs.4.57 lakh and another batch of </w:t>
      </w:r>
      <w:proofErr w:type="gramStart"/>
      <w:r>
        <w:rPr>
          <w:rFonts w:ascii="Times New Roman" w:hAnsi="Times New Roman"/>
          <w:sz w:val="24"/>
          <w:szCs w:val="24"/>
        </w:rPr>
        <w:t>B.Sc</w:t>
      </w:r>
      <w:r w:rsidRPr="0016089D">
        <w:rPr>
          <w:rFonts w:ascii="Times New Roman" w:hAnsi="Times New Roman"/>
          <w:sz w:val="24"/>
          <w:szCs w:val="24"/>
        </w:rPr>
        <w:t>.(</w:t>
      </w:r>
      <w:proofErr w:type="spellStart"/>
      <w:proofErr w:type="gramEnd"/>
      <w:r w:rsidRPr="0016089D">
        <w:rPr>
          <w:rFonts w:ascii="Times New Roman" w:hAnsi="Times New Roman"/>
          <w:sz w:val="24"/>
          <w:szCs w:val="24"/>
        </w:rPr>
        <w:t>Agri</w:t>
      </w:r>
      <w:proofErr w:type="spellEnd"/>
      <w:r>
        <w:rPr>
          <w:rFonts w:ascii="Times New Roman" w:hAnsi="Times New Roman"/>
          <w:sz w:val="24"/>
          <w:szCs w:val="24"/>
        </w:rPr>
        <w:t xml:space="preserve"> 1976-</w:t>
      </w:r>
      <w:r w:rsidRPr="0016089D">
        <w:rPr>
          <w:rFonts w:ascii="Times New Roman" w:hAnsi="Times New Roman"/>
          <w:sz w:val="24"/>
          <w:szCs w:val="24"/>
        </w:rPr>
        <w:t>80)</w:t>
      </w:r>
      <w:r>
        <w:rPr>
          <w:rFonts w:ascii="Times New Roman" w:hAnsi="Times New Roman"/>
          <w:sz w:val="24"/>
          <w:szCs w:val="24"/>
        </w:rPr>
        <w:t xml:space="preserve"> has deposited Rs. 6.00 lakh for the fellowships.</w:t>
      </w:r>
    </w:p>
    <w:p w:rsidR="00B660AE" w:rsidRDefault="00B660AE" w:rsidP="00B660AE">
      <w:pPr>
        <w:spacing w:after="0"/>
        <w:jc w:val="both"/>
        <w:rPr>
          <w:rFonts w:ascii="Times New Roman" w:hAnsi="Times New Roman"/>
          <w:sz w:val="24"/>
          <w:szCs w:val="24"/>
        </w:rPr>
      </w:pPr>
      <w:r>
        <w:rPr>
          <w:rFonts w:ascii="Times New Roman" w:hAnsi="Times New Roman"/>
          <w:sz w:val="24"/>
          <w:szCs w:val="24"/>
        </w:rPr>
        <w:t>While thanking the alumni of “Batch (1967-</w:t>
      </w:r>
      <w:r w:rsidRPr="0016089D">
        <w:rPr>
          <w:rFonts w:ascii="Times New Roman" w:hAnsi="Times New Roman"/>
          <w:sz w:val="24"/>
          <w:szCs w:val="24"/>
        </w:rPr>
        <w:t>7</w:t>
      </w:r>
      <w:r>
        <w:rPr>
          <w:rFonts w:ascii="Times New Roman" w:hAnsi="Times New Roman"/>
          <w:sz w:val="24"/>
          <w:szCs w:val="24"/>
        </w:rPr>
        <w:t>1</w:t>
      </w:r>
      <w:r w:rsidRPr="0016089D">
        <w:rPr>
          <w:rFonts w:ascii="Times New Roman" w:hAnsi="Times New Roman"/>
          <w:sz w:val="24"/>
          <w:szCs w:val="24"/>
        </w:rPr>
        <w:t>)</w:t>
      </w:r>
      <w:r>
        <w:rPr>
          <w:rFonts w:ascii="Times New Roman" w:hAnsi="Times New Roman"/>
          <w:sz w:val="24"/>
          <w:szCs w:val="24"/>
        </w:rPr>
        <w:t xml:space="preserve"> B.Sc. Agriculture”, Prof </w:t>
      </w:r>
      <w:proofErr w:type="spellStart"/>
      <w:r>
        <w:rPr>
          <w:rFonts w:ascii="Times New Roman" w:hAnsi="Times New Roman"/>
          <w:sz w:val="24"/>
          <w:szCs w:val="24"/>
        </w:rPr>
        <w:t>A.K.Sarial</w:t>
      </w:r>
      <w:proofErr w:type="spellEnd"/>
      <w:r>
        <w:rPr>
          <w:rFonts w:ascii="Times New Roman" w:hAnsi="Times New Roman"/>
          <w:sz w:val="24"/>
          <w:szCs w:val="24"/>
        </w:rPr>
        <w:t xml:space="preserve"> said that aim of this new plan was for the professional development of the University by actively involving alumni </w:t>
      </w:r>
      <w:r w:rsidRPr="0016089D">
        <w:rPr>
          <w:rFonts w:ascii="Times New Roman" w:hAnsi="Times New Roman"/>
          <w:sz w:val="24"/>
          <w:szCs w:val="24"/>
        </w:rPr>
        <w:t>on the lines of prestigious foreign and many Indian institutes</w:t>
      </w:r>
      <w:r>
        <w:rPr>
          <w:rFonts w:ascii="Times New Roman" w:hAnsi="Times New Roman"/>
          <w:sz w:val="24"/>
          <w:szCs w:val="24"/>
        </w:rPr>
        <w:t>. He said that this proposal will go a long way in developing a sense of belonging to the alumni and strengthening professional bonds among regular and old students in the constituent colleges of the University.</w:t>
      </w:r>
    </w:p>
    <w:p w:rsidR="00B660AE" w:rsidRDefault="00B660AE" w:rsidP="00B660AE">
      <w:pPr>
        <w:spacing w:after="0"/>
        <w:jc w:val="both"/>
        <w:rPr>
          <w:rFonts w:ascii="Times New Roman" w:hAnsi="Times New Roman"/>
          <w:sz w:val="24"/>
          <w:szCs w:val="24"/>
        </w:rPr>
      </w:pPr>
      <w:r>
        <w:rPr>
          <w:rFonts w:ascii="Times New Roman" w:hAnsi="Times New Roman"/>
          <w:sz w:val="24"/>
          <w:szCs w:val="24"/>
        </w:rPr>
        <w:t xml:space="preserve"> It will be worthwhile to recall that </w:t>
      </w:r>
      <w:r w:rsidRPr="0016089D">
        <w:rPr>
          <w:rFonts w:ascii="Times New Roman" w:hAnsi="Times New Roman"/>
          <w:sz w:val="24"/>
          <w:szCs w:val="24"/>
        </w:rPr>
        <w:t xml:space="preserve">Prof </w:t>
      </w:r>
      <w:proofErr w:type="spellStart"/>
      <w:r w:rsidRPr="0016089D">
        <w:rPr>
          <w:rFonts w:ascii="Times New Roman" w:hAnsi="Times New Roman"/>
          <w:sz w:val="24"/>
          <w:szCs w:val="24"/>
        </w:rPr>
        <w:t>Sarial</w:t>
      </w:r>
      <w:proofErr w:type="spellEnd"/>
      <w:r>
        <w:rPr>
          <w:rFonts w:ascii="Times New Roman" w:hAnsi="Times New Roman"/>
          <w:sz w:val="24"/>
          <w:szCs w:val="24"/>
        </w:rPr>
        <w:t xml:space="preserve">, himself an alumni of the </w:t>
      </w:r>
      <w:r w:rsidRPr="0016089D">
        <w:rPr>
          <w:rFonts w:ascii="Times New Roman" w:hAnsi="Times New Roman"/>
          <w:sz w:val="24"/>
          <w:szCs w:val="24"/>
        </w:rPr>
        <w:t>College of Agriculture</w:t>
      </w:r>
      <w:r>
        <w:rPr>
          <w:rFonts w:ascii="Times New Roman" w:hAnsi="Times New Roman"/>
          <w:sz w:val="24"/>
          <w:szCs w:val="24"/>
        </w:rPr>
        <w:t xml:space="preserve"> </w:t>
      </w:r>
      <w:r w:rsidRPr="0016089D">
        <w:rPr>
          <w:rFonts w:ascii="Times New Roman" w:hAnsi="Times New Roman"/>
          <w:sz w:val="24"/>
          <w:szCs w:val="24"/>
        </w:rPr>
        <w:t>(COA),</w:t>
      </w:r>
      <w:r>
        <w:rPr>
          <w:rFonts w:ascii="Times New Roman" w:hAnsi="Times New Roman"/>
          <w:sz w:val="24"/>
          <w:szCs w:val="24"/>
        </w:rPr>
        <w:t xml:space="preserve"> was very first to take initiative and </w:t>
      </w:r>
      <w:r w:rsidRPr="0016089D">
        <w:rPr>
          <w:rFonts w:ascii="Times New Roman" w:hAnsi="Times New Roman"/>
          <w:sz w:val="24"/>
          <w:szCs w:val="24"/>
        </w:rPr>
        <w:t xml:space="preserve">institute </w:t>
      </w:r>
      <w:r>
        <w:rPr>
          <w:rFonts w:ascii="Times New Roman" w:hAnsi="Times New Roman"/>
          <w:sz w:val="24"/>
          <w:szCs w:val="24"/>
        </w:rPr>
        <w:t xml:space="preserve">“Batch (1976-80) </w:t>
      </w:r>
      <w:r w:rsidRPr="0016089D">
        <w:rPr>
          <w:rFonts w:ascii="Times New Roman" w:hAnsi="Times New Roman"/>
          <w:sz w:val="24"/>
          <w:szCs w:val="24"/>
        </w:rPr>
        <w:t>fellowship</w:t>
      </w:r>
      <w:r>
        <w:rPr>
          <w:rFonts w:ascii="Times New Roman" w:hAnsi="Times New Roman"/>
          <w:sz w:val="24"/>
          <w:szCs w:val="24"/>
        </w:rPr>
        <w:t xml:space="preserve">” </w:t>
      </w:r>
      <w:r w:rsidRPr="0016089D">
        <w:rPr>
          <w:rFonts w:ascii="Times New Roman" w:hAnsi="Times New Roman"/>
          <w:sz w:val="24"/>
          <w:szCs w:val="24"/>
        </w:rPr>
        <w:t xml:space="preserve">to </w:t>
      </w:r>
      <w:r>
        <w:rPr>
          <w:rFonts w:ascii="Times New Roman" w:hAnsi="Times New Roman"/>
          <w:sz w:val="24"/>
          <w:szCs w:val="24"/>
        </w:rPr>
        <w:t xml:space="preserve">the </w:t>
      </w:r>
      <w:r w:rsidRPr="0016089D">
        <w:rPr>
          <w:rFonts w:ascii="Times New Roman" w:hAnsi="Times New Roman"/>
          <w:sz w:val="24"/>
          <w:szCs w:val="24"/>
        </w:rPr>
        <w:t>students of B.Sc</w:t>
      </w:r>
      <w:r>
        <w:rPr>
          <w:rFonts w:ascii="Times New Roman" w:hAnsi="Times New Roman"/>
          <w:sz w:val="24"/>
          <w:szCs w:val="24"/>
        </w:rPr>
        <w:t>. (</w:t>
      </w:r>
      <w:r w:rsidRPr="0016089D">
        <w:rPr>
          <w:rFonts w:ascii="Times New Roman" w:hAnsi="Times New Roman"/>
          <w:sz w:val="24"/>
          <w:szCs w:val="24"/>
        </w:rPr>
        <w:t>Hons.</w:t>
      </w:r>
      <w:r>
        <w:rPr>
          <w:rFonts w:ascii="Times New Roman" w:hAnsi="Times New Roman"/>
          <w:sz w:val="24"/>
          <w:szCs w:val="24"/>
        </w:rPr>
        <w:t xml:space="preserve">) </w:t>
      </w:r>
      <w:r w:rsidRPr="0016089D">
        <w:rPr>
          <w:rFonts w:ascii="Times New Roman" w:hAnsi="Times New Roman"/>
          <w:sz w:val="24"/>
          <w:szCs w:val="24"/>
        </w:rPr>
        <w:t>Agri</w:t>
      </w:r>
      <w:r>
        <w:rPr>
          <w:rFonts w:ascii="Times New Roman" w:hAnsi="Times New Roman"/>
          <w:sz w:val="24"/>
          <w:szCs w:val="24"/>
        </w:rPr>
        <w:t>culture</w:t>
      </w:r>
      <w:r w:rsidRPr="0016089D">
        <w:rPr>
          <w:rFonts w:ascii="Times New Roman" w:hAnsi="Times New Roman"/>
          <w:sz w:val="24"/>
          <w:szCs w:val="24"/>
        </w:rPr>
        <w:t xml:space="preserve"> </w:t>
      </w:r>
      <w:r>
        <w:rPr>
          <w:rFonts w:ascii="Times New Roman" w:hAnsi="Times New Roman"/>
          <w:sz w:val="24"/>
          <w:szCs w:val="24"/>
        </w:rPr>
        <w:t>in</w:t>
      </w:r>
      <w:r w:rsidRPr="0016089D">
        <w:rPr>
          <w:rFonts w:ascii="Times New Roman" w:hAnsi="Times New Roman"/>
          <w:sz w:val="24"/>
          <w:szCs w:val="24"/>
        </w:rPr>
        <w:t xml:space="preserve"> COA.</w:t>
      </w:r>
      <w:r>
        <w:rPr>
          <w:rFonts w:ascii="Times New Roman" w:hAnsi="Times New Roman"/>
          <w:sz w:val="24"/>
          <w:szCs w:val="24"/>
        </w:rPr>
        <w:t xml:space="preserve">  The Vice-Chancellor has expressed the hope that new initiative </w:t>
      </w:r>
      <w:r w:rsidRPr="0016089D">
        <w:rPr>
          <w:rFonts w:ascii="Times New Roman" w:hAnsi="Times New Roman"/>
          <w:sz w:val="24"/>
          <w:szCs w:val="24"/>
        </w:rPr>
        <w:t xml:space="preserve">will </w:t>
      </w:r>
      <w:r>
        <w:rPr>
          <w:rFonts w:ascii="Times New Roman" w:hAnsi="Times New Roman"/>
          <w:sz w:val="24"/>
          <w:szCs w:val="24"/>
        </w:rPr>
        <w:t xml:space="preserve">inspire and </w:t>
      </w:r>
      <w:r w:rsidRPr="0016089D">
        <w:rPr>
          <w:rFonts w:ascii="Times New Roman" w:hAnsi="Times New Roman"/>
          <w:sz w:val="24"/>
          <w:szCs w:val="24"/>
        </w:rPr>
        <w:t xml:space="preserve">motivate </w:t>
      </w:r>
      <w:r>
        <w:rPr>
          <w:rFonts w:ascii="Times New Roman" w:hAnsi="Times New Roman"/>
          <w:sz w:val="24"/>
          <w:szCs w:val="24"/>
        </w:rPr>
        <w:t xml:space="preserve">other batches of </w:t>
      </w:r>
      <w:r w:rsidRPr="0016089D">
        <w:rPr>
          <w:rFonts w:ascii="Times New Roman" w:hAnsi="Times New Roman"/>
          <w:sz w:val="24"/>
          <w:szCs w:val="24"/>
        </w:rPr>
        <w:t>B.Sc.(</w:t>
      </w:r>
      <w:proofErr w:type="spellStart"/>
      <w:r w:rsidRPr="0016089D">
        <w:rPr>
          <w:rFonts w:ascii="Times New Roman" w:hAnsi="Times New Roman"/>
          <w:sz w:val="24"/>
          <w:szCs w:val="24"/>
        </w:rPr>
        <w:t>Agri</w:t>
      </w:r>
      <w:proofErr w:type="spellEnd"/>
      <w:r w:rsidRPr="0016089D">
        <w:rPr>
          <w:rFonts w:ascii="Times New Roman" w:hAnsi="Times New Roman"/>
          <w:sz w:val="24"/>
          <w:szCs w:val="24"/>
        </w:rPr>
        <w:t>)</w:t>
      </w:r>
      <w:r>
        <w:rPr>
          <w:rFonts w:ascii="Times New Roman" w:hAnsi="Times New Roman"/>
          <w:sz w:val="24"/>
          <w:szCs w:val="24"/>
        </w:rPr>
        <w:t xml:space="preserve"> for supporting liberally for the alma mater and agriculture profession. Prof </w:t>
      </w:r>
      <w:proofErr w:type="spellStart"/>
      <w:r>
        <w:rPr>
          <w:rFonts w:ascii="Times New Roman" w:hAnsi="Times New Roman"/>
          <w:sz w:val="24"/>
          <w:szCs w:val="24"/>
        </w:rPr>
        <w:t>Sarial</w:t>
      </w:r>
      <w:proofErr w:type="spellEnd"/>
      <w:r>
        <w:rPr>
          <w:rFonts w:ascii="Times New Roman" w:hAnsi="Times New Roman"/>
          <w:sz w:val="24"/>
          <w:szCs w:val="24"/>
        </w:rPr>
        <w:t xml:space="preserve"> has expressed the hope that besides all B.Sc.(</w:t>
      </w:r>
      <w:proofErr w:type="spellStart"/>
      <w:r>
        <w:rPr>
          <w:rFonts w:ascii="Times New Roman" w:hAnsi="Times New Roman"/>
          <w:sz w:val="24"/>
          <w:szCs w:val="24"/>
        </w:rPr>
        <w:t>Agri</w:t>
      </w:r>
      <w:proofErr w:type="spellEnd"/>
      <w:r>
        <w:rPr>
          <w:rFonts w:ascii="Times New Roman" w:hAnsi="Times New Roman"/>
          <w:sz w:val="24"/>
          <w:szCs w:val="24"/>
        </w:rPr>
        <w:t xml:space="preserve">) </w:t>
      </w:r>
      <w:r w:rsidRPr="0016089D">
        <w:rPr>
          <w:rFonts w:ascii="Times New Roman" w:hAnsi="Times New Roman"/>
          <w:sz w:val="24"/>
          <w:szCs w:val="24"/>
        </w:rPr>
        <w:t xml:space="preserve">batches numbering  </w:t>
      </w:r>
      <w:r>
        <w:rPr>
          <w:rFonts w:ascii="Times New Roman" w:hAnsi="Times New Roman"/>
          <w:sz w:val="24"/>
          <w:szCs w:val="24"/>
        </w:rPr>
        <w:t>more than fifty</w:t>
      </w:r>
      <w:r w:rsidRPr="0016089D">
        <w:rPr>
          <w:rFonts w:ascii="Times New Roman" w:hAnsi="Times New Roman"/>
          <w:sz w:val="24"/>
          <w:szCs w:val="24"/>
        </w:rPr>
        <w:t xml:space="preserve">, the alumni of other three colleges viz. College of Veterinary &amp; Animal Sciences, College of Home Science and College of </w:t>
      </w:r>
      <w:r>
        <w:rPr>
          <w:rFonts w:ascii="Times New Roman" w:hAnsi="Times New Roman"/>
          <w:sz w:val="24"/>
          <w:szCs w:val="24"/>
        </w:rPr>
        <w:t>Basic</w:t>
      </w:r>
      <w:r w:rsidRPr="0016089D">
        <w:rPr>
          <w:rFonts w:ascii="Times New Roman" w:hAnsi="Times New Roman"/>
          <w:sz w:val="24"/>
          <w:szCs w:val="24"/>
        </w:rPr>
        <w:t xml:space="preserve"> Science  will also </w:t>
      </w:r>
      <w:r>
        <w:rPr>
          <w:rFonts w:ascii="Times New Roman" w:hAnsi="Times New Roman"/>
          <w:sz w:val="24"/>
          <w:szCs w:val="24"/>
        </w:rPr>
        <w:t>follow suit</w:t>
      </w:r>
      <w:r w:rsidRPr="0016089D">
        <w:rPr>
          <w:rFonts w:ascii="Times New Roman" w:hAnsi="Times New Roman"/>
          <w:sz w:val="24"/>
          <w:szCs w:val="24"/>
        </w:rPr>
        <w:t xml:space="preserve"> for strengthening academics and other </w:t>
      </w:r>
      <w:r>
        <w:rPr>
          <w:rFonts w:ascii="Times New Roman" w:hAnsi="Times New Roman"/>
          <w:sz w:val="24"/>
          <w:szCs w:val="24"/>
        </w:rPr>
        <w:t xml:space="preserve">professional </w:t>
      </w:r>
      <w:r w:rsidRPr="0016089D">
        <w:rPr>
          <w:rFonts w:ascii="Times New Roman" w:hAnsi="Times New Roman"/>
          <w:sz w:val="24"/>
          <w:szCs w:val="24"/>
        </w:rPr>
        <w:t xml:space="preserve">activities in their respective colleges. He told that all alumni coming to hold their batch wise </w:t>
      </w:r>
      <w:r>
        <w:rPr>
          <w:rFonts w:ascii="Times New Roman" w:hAnsi="Times New Roman"/>
          <w:sz w:val="24"/>
          <w:szCs w:val="24"/>
        </w:rPr>
        <w:t>get together</w:t>
      </w:r>
      <w:r w:rsidRPr="0016089D">
        <w:rPr>
          <w:rFonts w:ascii="Times New Roman" w:hAnsi="Times New Roman"/>
          <w:sz w:val="24"/>
          <w:szCs w:val="24"/>
        </w:rPr>
        <w:t xml:space="preserve"> will be provided incentives in the University like </w:t>
      </w:r>
      <w:r>
        <w:rPr>
          <w:rFonts w:ascii="Times New Roman" w:hAnsi="Times New Roman"/>
          <w:sz w:val="24"/>
          <w:szCs w:val="24"/>
        </w:rPr>
        <w:t>venue</w:t>
      </w:r>
      <w:r w:rsidRPr="0016089D">
        <w:rPr>
          <w:rFonts w:ascii="Times New Roman" w:hAnsi="Times New Roman"/>
          <w:sz w:val="24"/>
          <w:szCs w:val="24"/>
        </w:rPr>
        <w:t xml:space="preserve"> </w:t>
      </w:r>
      <w:r>
        <w:rPr>
          <w:rFonts w:ascii="Times New Roman" w:hAnsi="Times New Roman"/>
          <w:sz w:val="24"/>
          <w:szCs w:val="24"/>
        </w:rPr>
        <w:t xml:space="preserve">to hold meetings and </w:t>
      </w:r>
      <w:r w:rsidRPr="0016089D">
        <w:rPr>
          <w:rFonts w:ascii="Times New Roman" w:hAnsi="Times New Roman"/>
          <w:sz w:val="24"/>
          <w:szCs w:val="24"/>
        </w:rPr>
        <w:t>accommodation</w:t>
      </w:r>
      <w:r>
        <w:rPr>
          <w:rFonts w:ascii="Times New Roman" w:hAnsi="Times New Roman"/>
          <w:sz w:val="24"/>
          <w:szCs w:val="24"/>
        </w:rPr>
        <w:t xml:space="preserve"> </w:t>
      </w:r>
      <w:r w:rsidRPr="0016089D">
        <w:rPr>
          <w:rFonts w:ascii="Times New Roman" w:hAnsi="Times New Roman"/>
          <w:sz w:val="24"/>
          <w:szCs w:val="24"/>
        </w:rPr>
        <w:t>on official rates, etc.</w:t>
      </w:r>
      <w:r>
        <w:rPr>
          <w:rFonts w:ascii="Times New Roman" w:hAnsi="Times New Roman"/>
          <w:sz w:val="24"/>
          <w:szCs w:val="24"/>
        </w:rPr>
        <w:t xml:space="preserve"> They may nominate conveners of their batches and intimate to Deans of their respective colleges. </w:t>
      </w:r>
    </w:p>
    <w:p w:rsidR="00B660AE" w:rsidRPr="00841AD9" w:rsidRDefault="00B660AE" w:rsidP="00B660AE">
      <w:pPr>
        <w:jc w:val="both"/>
        <w:rPr>
          <w:rFonts w:ascii="Times New Roman" w:hAnsi="Times New Roman"/>
        </w:rPr>
      </w:pPr>
      <w:r w:rsidRPr="00841AD9">
        <w:rPr>
          <w:rFonts w:ascii="Times New Roman" w:hAnsi="Times New Roman"/>
        </w:rPr>
        <w:t xml:space="preserve">Pic caption: B.Sc. </w:t>
      </w:r>
      <w:proofErr w:type="spellStart"/>
      <w:r w:rsidRPr="00841AD9">
        <w:rPr>
          <w:rFonts w:ascii="Times New Roman" w:hAnsi="Times New Roman"/>
        </w:rPr>
        <w:t>Agri</w:t>
      </w:r>
      <w:proofErr w:type="spellEnd"/>
      <w:r w:rsidRPr="00841AD9">
        <w:rPr>
          <w:rFonts w:ascii="Times New Roman" w:hAnsi="Times New Roman"/>
        </w:rPr>
        <w:t xml:space="preserve"> batch (196</w:t>
      </w:r>
      <w:r>
        <w:rPr>
          <w:rFonts w:ascii="Times New Roman" w:hAnsi="Times New Roman"/>
        </w:rPr>
        <w:t>7</w:t>
      </w:r>
      <w:r w:rsidRPr="00841AD9">
        <w:rPr>
          <w:rFonts w:ascii="Times New Roman" w:hAnsi="Times New Roman"/>
        </w:rPr>
        <w:t>-7</w:t>
      </w:r>
      <w:r>
        <w:rPr>
          <w:rFonts w:ascii="Times New Roman" w:hAnsi="Times New Roman"/>
        </w:rPr>
        <w:t>1</w:t>
      </w:r>
      <w:r w:rsidRPr="00841AD9">
        <w:rPr>
          <w:rFonts w:ascii="Times New Roman" w:hAnsi="Times New Roman"/>
        </w:rPr>
        <w:t xml:space="preserve">) alumni handing over the endowment amount to Prof </w:t>
      </w:r>
      <w:proofErr w:type="spellStart"/>
      <w:r w:rsidRPr="00841AD9">
        <w:rPr>
          <w:rFonts w:ascii="Times New Roman" w:hAnsi="Times New Roman"/>
        </w:rPr>
        <w:t>A.K.Sarial</w:t>
      </w:r>
      <w:proofErr w:type="spellEnd"/>
      <w:r w:rsidRPr="00841AD9">
        <w:rPr>
          <w:rFonts w:ascii="Times New Roman" w:hAnsi="Times New Roman"/>
        </w:rPr>
        <w:t>, Vice-Chancellor</w:t>
      </w:r>
    </w:p>
    <w:p w:rsidR="00C775DA" w:rsidRDefault="00C775DA" w:rsidP="00B660AE">
      <w:pPr>
        <w:ind w:left="-810" w:right="-1053"/>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Default="00C775DA" w:rsidP="00C80230">
      <w:pPr>
        <w:ind w:left="-90" w:right="-810"/>
        <w:rPr>
          <w:sz w:val="28"/>
          <w:szCs w:val="28"/>
        </w:rPr>
      </w:pPr>
    </w:p>
    <w:p w:rsidR="00C775DA" w:rsidRPr="00C80230" w:rsidRDefault="00C775DA" w:rsidP="00C80230">
      <w:pPr>
        <w:ind w:left="-90" w:right="-810"/>
        <w:rPr>
          <w:sz w:val="28"/>
          <w:szCs w:val="28"/>
        </w:rPr>
      </w:pPr>
    </w:p>
    <w:sectPr w:rsidR="00C775DA" w:rsidRPr="00C80230" w:rsidSect="00C80230">
      <w:pgSz w:w="11907" w:h="16839" w:code="9"/>
      <w:pgMar w:top="1440" w:right="1440" w:bottom="288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7465C"/>
    <w:rsid w:val="000C698A"/>
    <w:rsid w:val="00191308"/>
    <w:rsid w:val="004B18D1"/>
    <w:rsid w:val="0050505D"/>
    <w:rsid w:val="0062251D"/>
    <w:rsid w:val="0067465C"/>
    <w:rsid w:val="008D4F10"/>
    <w:rsid w:val="00937B68"/>
    <w:rsid w:val="00B45FEE"/>
    <w:rsid w:val="00B660AE"/>
    <w:rsid w:val="00C775DA"/>
    <w:rsid w:val="00C80230"/>
    <w:rsid w:val="00D3341D"/>
    <w:rsid w:val="00F7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9401"/>
  <w15:docId w15:val="{471AB78B-4EBA-43B4-879F-C6579495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1">
    <w:name w:val="lang_1"/>
    <w:basedOn w:val="Normal"/>
    <w:rsid w:val="00674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2">
    <w:name w:val="lang_2"/>
    <w:basedOn w:val="Normal"/>
    <w:rsid w:val="00674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4">
    <w:name w:val="lang_4"/>
    <w:basedOn w:val="Normal"/>
    <w:rsid w:val="00674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info">
    <w:name w:val="line_info"/>
    <w:basedOn w:val="Normal"/>
    <w:rsid w:val="00674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7o">
    <w:name w:val="_247o"/>
    <w:basedOn w:val="DefaultParagraphFont"/>
    <w:rsid w:val="00937B68"/>
  </w:style>
  <w:style w:type="character" w:styleId="Hyperlink">
    <w:name w:val="Hyperlink"/>
    <w:basedOn w:val="DefaultParagraphFont"/>
    <w:uiPriority w:val="99"/>
    <w:unhideWhenUsed/>
    <w:rsid w:val="00C80230"/>
    <w:rPr>
      <w:color w:val="0000FF"/>
      <w:u w:val="single"/>
    </w:rPr>
  </w:style>
  <w:style w:type="table" w:styleId="TableGrid">
    <w:name w:val="Table Grid"/>
    <w:basedOn w:val="TableNormal"/>
    <w:uiPriority w:val="39"/>
    <w:rsid w:val="00B660AE"/>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6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05061">
      <w:bodyDiv w:val="1"/>
      <w:marLeft w:val="0"/>
      <w:marRight w:val="0"/>
      <w:marTop w:val="0"/>
      <w:marBottom w:val="0"/>
      <w:divBdr>
        <w:top w:val="none" w:sz="0" w:space="0" w:color="auto"/>
        <w:left w:val="none" w:sz="0" w:space="0" w:color="auto"/>
        <w:bottom w:val="none" w:sz="0" w:space="0" w:color="auto"/>
        <w:right w:val="none" w:sz="0" w:space="0" w:color="auto"/>
      </w:divBdr>
      <w:divsChild>
        <w:div w:id="1296596606">
          <w:marLeft w:val="0"/>
          <w:marRight w:val="0"/>
          <w:marTop w:val="0"/>
          <w:marBottom w:val="0"/>
          <w:divBdr>
            <w:top w:val="none" w:sz="0" w:space="0" w:color="auto"/>
            <w:left w:val="none" w:sz="0" w:space="0" w:color="auto"/>
            <w:bottom w:val="none" w:sz="0" w:space="0" w:color="auto"/>
            <w:right w:val="none" w:sz="0" w:space="0" w:color="auto"/>
          </w:divBdr>
        </w:div>
        <w:div w:id="1455053272">
          <w:marLeft w:val="0"/>
          <w:marRight w:val="0"/>
          <w:marTop w:val="0"/>
          <w:marBottom w:val="0"/>
          <w:divBdr>
            <w:top w:val="none" w:sz="0" w:space="0" w:color="auto"/>
            <w:left w:val="none" w:sz="0" w:space="0" w:color="auto"/>
            <w:bottom w:val="none" w:sz="0" w:space="0" w:color="auto"/>
            <w:right w:val="none" w:sz="0" w:space="0" w:color="auto"/>
          </w:divBdr>
        </w:div>
        <w:div w:id="1508791400">
          <w:marLeft w:val="0"/>
          <w:marRight w:val="0"/>
          <w:marTop w:val="0"/>
          <w:marBottom w:val="0"/>
          <w:divBdr>
            <w:top w:val="none" w:sz="0" w:space="0" w:color="auto"/>
            <w:left w:val="none" w:sz="0" w:space="0" w:color="auto"/>
            <w:bottom w:val="none" w:sz="0" w:space="0" w:color="auto"/>
            <w:right w:val="none" w:sz="0" w:space="0" w:color="auto"/>
          </w:divBdr>
        </w:div>
      </w:divsChild>
    </w:div>
    <w:div w:id="2086217232">
      <w:bodyDiv w:val="1"/>
      <w:marLeft w:val="0"/>
      <w:marRight w:val="0"/>
      <w:marTop w:val="0"/>
      <w:marBottom w:val="0"/>
      <w:divBdr>
        <w:top w:val="none" w:sz="0" w:space="0" w:color="auto"/>
        <w:left w:val="none" w:sz="0" w:space="0" w:color="auto"/>
        <w:bottom w:val="none" w:sz="0" w:space="0" w:color="auto"/>
        <w:right w:val="none" w:sz="0" w:space="0" w:color="auto"/>
      </w:divBdr>
      <w:divsChild>
        <w:div w:id="836387751">
          <w:marLeft w:val="0"/>
          <w:marRight w:val="0"/>
          <w:marTop w:val="120"/>
          <w:marBottom w:val="120"/>
          <w:divBdr>
            <w:top w:val="none" w:sz="0" w:space="0" w:color="auto"/>
            <w:left w:val="none" w:sz="0" w:space="0" w:color="auto"/>
            <w:bottom w:val="none" w:sz="0" w:space="0" w:color="auto"/>
            <w:right w:val="none" w:sz="0" w:space="0" w:color="auto"/>
          </w:divBdr>
          <w:divsChild>
            <w:div w:id="459230405">
              <w:marLeft w:val="0"/>
              <w:marRight w:val="0"/>
              <w:marTop w:val="0"/>
              <w:marBottom w:val="0"/>
              <w:divBdr>
                <w:top w:val="none" w:sz="0" w:space="0" w:color="auto"/>
                <w:left w:val="none" w:sz="0" w:space="0" w:color="auto"/>
                <w:bottom w:val="none" w:sz="0" w:space="0" w:color="auto"/>
                <w:right w:val="none" w:sz="0" w:space="0" w:color="auto"/>
              </w:divBdr>
            </w:div>
          </w:divsChild>
        </w:div>
        <w:div w:id="818688941">
          <w:marLeft w:val="0"/>
          <w:marRight w:val="0"/>
          <w:marTop w:val="120"/>
          <w:marBottom w:val="120"/>
          <w:divBdr>
            <w:top w:val="none" w:sz="0" w:space="0" w:color="auto"/>
            <w:left w:val="none" w:sz="0" w:space="0" w:color="auto"/>
            <w:bottom w:val="none" w:sz="0" w:space="0" w:color="auto"/>
            <w:right w:val="none" w:sz="0" w:space="0" w:color="auto"/>
          </w:divBdr>
          <w:divsChild>
            <w:div w:id="2176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rdaypaulsingh@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Suman</cp:lastModifiedBy>
  <cp:revision>11</cp:revision>
  <cp:lastPrinted>2019-06-22T05:18:00Z</cp:lastPrinted>
  <dcterms:created xsi:type="dcterms:W3CDTF">2019-06-07T05:09:00Z</dcterms:created>
  <dcterms:modified xsi:type="dcterms:W3CDTF">2019-07-01T20:27:00Z</dcterms:modified>
</cp:coreProperties>
</file>